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52" w:rsidRPr="00AA1452" w:rsidRDefault="00AA1452" w:rsidP="00AA1452">
      <w:pPr>
        <w:jc w:val="center"/>
        <w:rPr>
          <w:b/>
          <w:sz w:val="32"/>
          <w:szCs w:val="32"/>
        </w:rPr>
      </w:pPr>
      <w:r w:rsidRPr="00AA1452">
        <w:rPr>
          <w:b/>
          <w:sz w:val="32"/>
          <w:szCs w:val="32"/>
        </w:rPr>
        <w:t>Инструкция по установке Прогноза кассовых выплат</w:t>
      </w:r>
    </w:p>
    <w:p w:rsidR="00AA1452" w:rsidRDefault="00AA1452" w:rsidP="00AA1452">
      <w:pPr>
        <w:pStyle w:val="a4"/>
        <w:numPr>
          <w:ilvl w:val="0"/>
          <w:numId w:val="1"/>
        </w:numPr>
      </w:pPr>
      <w:r>
        <w:t xml:space="preserve">Запустить  </w:t>
      </w:r>
      <w:r w:rsidRPr="00AA1452">
        <w:t>InstallClientKassa.msi</w:t>
      </w:r>
    </w:p>
    <w:p w:rsidR="00AA1452" w:rsidRDefault="00AA1452" w:rsidP="00AA1452">
      <w:pPr>
        <w:pStyle w:val="a4"/>
        <w:numPr>
          <w:ilvl w:val="0"/>
          <w:numId w:val="1"/>
        </w:numPr>
      </w:pPr>
      <w:r>
        <w:t>Дождаться, когда появится следующий текст</w:t>
      </w:r>
      <w:r w:rsidR="00614B5B">
        <w:t xml:space="preserve"> (рисунок  1) и нажать кнопку «Далее»</w:t>
      </w:r>
      <w:r>
        <w:t>:</w:t>
      </w:r>
    </w:p>
    <w:p w:rsidR="00614B5B" w:rsidRDefault="00614B5B" w:rsidP="00614B5B">
      <w:pPr>
        <w:pStyle w:val="a4"/>
      </w:pPr>
    </w:p>
    <w:p w:rsidR="00AA1452" w:rsidRDefault="00AA1452" w:rsidP="00614B5B">
      <w:pPr>
        <w:pStyle w:val="a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0D95D0" wp14:editId="5F3940DA">
            <wp:simplePos x="0" y="0"/>
            <wp:positionH relativeFrom="column">
              <wp:posOffset>1308735</wp:posOffset>
            </wp:positionH>
            <wp:positionV relativeFrom="paragraph">
              <wp:align>top</wp:align>
            </wp:positionV>
            <wp:extent cx="4111625" cy="248602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6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="00614B5B">
        <w:t>Рисунок 1 –Установка клиентской части ПК «Прогноз кассовых выплат»</w:t>
      </w:r>
    </w:p>
    <w:p w:rsidR="00614B5B" w:rsidRDefault="00614B5B" w:rsidP="00614B5B">
      <w:pPr>
        <w:pStyle w:val="a4"/>
      </w:pPr>
    </w:p>
    <w:p w:rsidR="00AA1452" w:rsidRDefault="00AA1452" w:rsidP="00AA1452">
      <w:pPr>
        <w:pStyle w:val="a4"/>
        <w:numPr>
          <w:ilvl w:val="0"/>
          <w:numId w:val="1"/>
        </w:numPr>
      </w:pPr>
      <w:r>
        <w:t>В появившемся окне</w:t>
      </w:r>
      <w:r w:rsidR="00614B5B">
        <w:t xml:space="preserve"> (рисунок 2) галочкой в чекботе </w:t>
      </w:r>
      <w:r>
        <w:t xml:space="preserve"> ПРИНЯТЬ условия лицензионного соглашения и нажать кнопку «Далее»:</w:t>
      </w:r>
    </w:p>
    <w:p w:rsidR="00AA1452" w:rsidRDefault="00AA1452" w:rsidP="00AA1452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 wp14:anchorId="3D5D2983" wp14:editId="519F4FC6">
            <wp:extent cx="3619500" cy="2792388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79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B5B" w:rsidRDefault="00614B5B" w:rsidP="00AA1452">
      <w:pPr>
        <w:pStyle w:val="a4"/>
        <w:jc w:val="center"/>
      </w:pPr>
      <w:r>
        <w:t>Рисунок 2  - Экран принятия Лицензионного соглашения</w:t>
      </w:r>
    </w:p>
    <w:p w:rsidR="00614B5B" w:rsidRDefault="00614B5B" w:rsidP="00614B5B">
      <w:pPr>
        <w:pStyle w:val="a4"/>
      </w:pPr>
    </w:p>
    <w:p w:rsidR="00AA1452" w:rsidRDefault="00AA1452" w:rsidP="00AA1452">
      <w:pPr>
        <w:pStyle w:val="a4"/>
        <w:numPr>
          <w:ilvl w:val="0"/>
          <w:numId w:val="1"/>
        </w:numPr>
      </w:pPr>
      <w:r>
        <w:t xml:space="preserve">В окне  ВЫБОРА </w:t>
      </w:r>
      <w:r>
        <w:rPr>
          <w:lang w:val="en-US"/>
        </w:rPr>
        <w:t>SQL</w:t>
      </w:r>
      <w:r w:rsidRPr="00AA1452">
        <w:t xml:space="preserve"> </w:t>
      </w:r>
      <w:r>
        <w:t>сервера</w:t>
      </w:r>
      <w:r w:rsidR="00DD3A42">
        <w:t xml:space="preserve"> ( пример на рисунок 3)</w:t>
      </w:r>
      <w:r>
        <w:t xml:space="preserve"> указать имя </w:t>
      </w:r>
      <w:r>
        <w:rPr>
          <w:lang w:val="en-US"/>
        </w:rPr>
        <w:t>SQL</w:t>
      </w:r>
      <w:r w:rsidRPr="00AA1452">
        <w:t xml:space="preserve"> </w:t>
      </w:r>
      <w:r>
        <w:t xml:space="preserve">сервера ,выбрав его из всплывающего окна  перечня серверов (сервера должны быть доступны с данной машины) , где размещена база данных ПК ФОИС (по умолчанию = </w:t>
      </w:r>
      <w:r w:rsidRPr="00AA1452">
        <w:rPr>
          <w:lang w:val="en-US"/>
        </w:rPr>
        <w:t>T79N1S1</w:t>
      </w:r>
      <w:r>
        <w:t>):</w:t>
      </w:r>
    </w:p>
    <w:p w:rsidR="00AA1452" w:rsidRDefault="00AA1452" w:rsidP="00DD3A42">
      <w:pPr>
        <w:pStyle w:val="a4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363732F" wp14:editId="17B6BC40">
            <wp:extent cx="4781550" cy="3686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A42" w:rsidRDefault="00DD3A42" w:rsidP="00DD3A42">
      <w:pPr>
        <w:pStyle w:val="a4"/>
        <w:jc w:val="center"/>
      </w:pPr>
      <w:r>
        <w:t>Рисунок 3 – Настройка параметров  запуска ПК «Прогноз кассовых выплат»</w:t>
      </w:r>
    </w:p>
    <w:p w:rsidR="00DD3A42" w:rsidRPr="00AA1452" w:rsidRDefault="00DD3A42" w:rsidP="00DD3A42">
      <w:pPr>
        <w:pStyle w:val="a4"/>
        <w:jc w:val="center"/>
      </w:pPr>
    </w:p>
    <w:p w:rsidR="00AA1452" w:rsidRDefault="006648DF" w:rsidP="00AA1452">
      <w:pPr>
        <w:pStyle w:val="a4"/>
        <w:numPr>
          <w:ilvl w:val="0"/>
          <w:numId w:val="1"/>
        </w:numPr>
      </w:pPr>
      <w:r w:rsidRPr="006648DF">
        <w:rPr>
          <w:b/>
          <w:sz w:val="28"/>
          <w:szCs w:val="28"/>
        </w:rPr>
        <w:t xml:space="preserve">Внимание! </w:t>
      </w:r>
      <w:r w:rsidR="00614B5B">
        <w:t>После установки имени сервера</w:t>
      </w:r>
      <w:r w:rsidR="00DD3A42">
        <w:t xml:space="preserve"> (пример на рисунке 3)</w:t>
      </w:r>
      <w:r w:rsidR="00614B5B">
        <w:t xml:space="preserve"> , перейти по кнопке «Дополнительные настройки»</w:t>
      </w:r>
      <w:r w:rsidR="00DD3A42">
        <w:t xml:space="preserve"> (рисунок 4):</w:t>
      </w:r>
    </w:p>
    <w:p w:rsidR="00DD3A42" w:rsidRDefault="00DD3A42" w:rsidP="00DD3A42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 wp14:anchorId="123951C2" wp14:editId="3DA5A994">
            <wp:extent cx="4362450" cy="1638108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63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A42" w:rsidRDefault="00DD3A42" w:rsidP="00DD3A42">
      <w:pPr>
        <w:pStyle w:val="a4"/>
        <w:jc w:val="center"/>
      </w:pPr>
      <w:r>
        <w:t>Рисунок 4 – Настройка дополнительных параметров для запуска ПК «Прогноз кассовых выплат»</w:t>
      </w:r>
    </w:p>
    <w:p w:rsidR="00DD3A42" w:rsidRDefault="00DD3A42" w:rsidP="00AA1452">
      <w:pPr>
        <w:pStyle w:val="a4"/>
        <w:numPr>
          <w:ilvl w:val="0"/>
          <w:numId w:val="1"/>
        </w:numPr>
      </w:pPr>
      <w:r>
        <w:t>Указать во всех полях соответствующие значения .</w:t>
      </w:r>
    </w:p>
    <w:p w:rsidR="00DD3A42" w:rsidRDefault="00DD3A42" w:rsidP="00DD3A42">
      <w:pPr>
        <w:pStyle w:val="a4"/>
      </w:pPr>
      <w:r>
        <w:t>В поле «База данных»  указать имя базы данных, где размещается обновление ПК «Прогноз кассовых выплат».</w:t>
      </w:r>
    </w:p>
    <w:p w:rsidR="00DD3A42" w:rsidRDefault="00DD3A42" w:rsidP="00DD3A42">
      <w:pPr>
        <w:pStyle w:val="a4"/>
      </w:pPr>
      <w:r>
        <w:t xml:space="preserve">В поле «Порт»  номер порта доступа. </w:t>
      </w:r>
    </w:p>
    <w:p w:rsidR="00DD3A42" w:rsidRDefault="00DD3A42" w:rsidP="00DD3A42">
      <w:pPr>
        <w:pStyle w:val="a4"/>
      </w:pPr>
      <w:r>
        <w:t>В поле «Пользователь» -имя технического пользователя.</w:t>
      </w:r>
    </w:p>
    <w:p w:rsidR="00DD3A42" w:rsidRDefault="00DD3A42" w:rsidP="00DD3A42">
      <w:pPr>
        <w:pStyle w:val="a4"/>
      </w:pPr>
      <w:r>
        <w:t>В поле «Пароль» - пароль технического пользователя.</w:t>
      </w:r>
    </w:p>
    <w:p w:rsidR="00DD3A42" w:rsidRDefault="00DD3A42" w:rsidP="00DD3A42">
      <w:pPr>
        <w:pStyle w:val="a4"/>
      </w:pPr>
    </w:p>
    <w:p w:rsidR="00DD3A42" w:rsidRDefault="00DD3A42" w:rsidP="00DD3A42">
      <w:pPr>
        <w:pStyle w:val="a4"/>
      </w:pPr>
      <w:r>
        <w:t>По умолчанию для МТ:</w:t>
      </w:r>
    </w:p>
    <w:p w:rsidR="00DD3A42" w:rsidRDefault="00DD3A42" w:rsidP="00DD3A42">
      <w:pPr>
        <w:pStyle w:val="a4"/>
      </w:pPr>
      <w:r>
        <w:t xml:space="preserve"> База данных   = </w:t>
      </w:r>
      <w:r w:rsidRPr="00AA1452">
        <w:rPr>
          <w:lang w:val="en-US"/>
        </w:rPr>
        <w:t>KASSA</w:t>
      </w:r>
      <w:r w:rsidRPr="00DD3A42">
        <w:t>_</w:t>
      </w:r>
      <w:r w:rsidRPr="00AA1452">
        <w:rPr>
          <w:lang w:val="en-US"/>
        </w:rPr>
        <w:t>UPDATE</w:t>
      </w:r>
      <w:r>
        <w:t xml:space="preserve"> </w:t>
      </w:r>
    </w:p>
    <w:p w:rsidR="00AA1452" w:rsidRDefault="00DD3A42" w:rsidP="00DD3A42">
      <w:pPr>
        <w:pStyle w:val="a4"/>
      </w:pPr>
      <w:r>
        <w:t>Порт = 1433</w:t>
      </w:r>
    </w:p>
    <w:p w:rsidR="00DD3A42" w:rsidRDefault="00DD3A42" w:rsidP="00DD3A42">
      <w:pPr>
        <w:pStyle w:val="a4"/>
      </w:pPr>
      <w:r>
        <w:t>Пользователь =</w:t>
      </w:r>
      <w:r w:rsidRPr="006648DF">
        <w:t xml:space="preserve"> </w:t>
      </w:r>
      <w:r w:rsidRPr="00AA1452">
        <w:rPr>
          <w:lang w:val="en-US"/>
        </w:rPr>
        <w:t>BP</w:t>
      </w:r>
      <w:r w:rsidRPr="006648DF">
        <w:t>_</w:t>
      </w:r>
      <w:r w:rsidRPr="00AA1452">
        <w:rPr>
          <w:lang w:val="en-US"/>
        </w:rPr>
        <w:t>Updater</w:t>
      </w:r>
    </w:p>
    <w:p w:rsidR="00DD3A42" w:rsidRPr="00DD3A42" w:rsidRDefault="00DD3A42" w:rsidP="00DD3A42">
      <w:pPr>
        <w:pStyle w:val="a4"/>
      </w:pPr>
      <w:r>
        <w:t xml:space="preserve">Пароль = </w:t>
      </w:r>
      <w:r w:rsidRPr="00AA1452">
        <w:rPr>
          <w:lang w:val="en-US"/>
        </w:rPr>
        <w:t>nva</w:t>
      </w:r>
      <w:r w:rsidRPr="006648DF">
        <w:t>_</w:t>
      </w:r>
      <w:r w:rsidRPr="00AA1452">
        <w:rPr>
          <w:lang w:val="en-US"/>
        </w:rPr>
        <w:t>update</w:t>
      </w:r>
    </w:p>
    <w:p w:rsidR="00DD3A42" w:rsidRDefault="00DD3A42" w:rsidP="00DD3A42">
      <w:pPr>
        <w:pStyle w:val="a4"/>
      </w:pPr>
    </w:p>
    <w:p w:rsidR="00AA1452" w:rsidRDefault="00703DB2" w:rsidP="00AA1452">
      <w:pPr>
        <w:pStyle w:val="a4"/>
        <w:numPr>
          <w:ilvl w:val="0"/>
          <w:numId w:val="1"/>
        </w:numPr>
      </w:pPr>
      <w:r>
        <w:t>После заполнения параметров нажать кнопку «Далее».</w:t>
      </w:r>
    </w:p>
    <w:p w:rsidR="00AA1452" w:rsidRDefault="00703DB2" w:rsidP="00AA1452">
      <w:pPr>
        <w:pStyle w:val="a4"/>
        <w:numPr>
          <w:ilvl w:val="0"/>
          <w:numId w:val="1"/>
        </w:numPr>
      </w:pPr>
      <w:r>
        <w:t>В появившемся окне (рисунок 5) выбрать Тип установки и нажать кнопку «Далее»:</w:t>
      </w:r>
    </w:p>
    <w:p w:rsidR="00703DB2" w:rsidRDefault="00703DB2" w:rsidP="00703DB2">
      <w:pPr>
        <w:pStyle w:val="a4"/>
      </w:pPr>
      <w:r>
        <w:rPr>
          <w:noProof/>
          <w:lang w:eastAsia="ru-RU"/>
        </w:rPr>
        <w:drawing>
          <wp:inline distT="0" distB="0" distL="0" distR="0" wp14:anchorId="5411AA2E" wp14:editId="421ED02E">
            <wp:extent cx="4829175" cy="3752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DB2" w:rsidRDefault="00703DB2" w:rsidP="00703DB2">
      <w:pPr>
        <w:pStyle w:val="a4"/>
        <w:jc w:val="center"/>
      </w:pPr>
      <w:r>
        <w:t>Рисунок 5 – Окно выбора Типа установки</w:t>
      </w:r>
    </w:p>
    <w:p w:rsidR="00703DB2" w:rsidRDefault="00703DB2" w:rsidP="00703DB2">
      <w:pPr>
        <w:pStyle w:val="a4"/>
      </w:pPr>
      <w:r>
        <w:t>Рекомендованный тип установки = Обычная</w:t>
      </w:r>
    </w:p>
    <w:p w:rsidR="00703DB2" w:rsidRDefault="00A44660" w:rsidP="00A44660">
      <w:pPr>
        <w:pStyle w:val="a4"/>
      </w:pPr>
      <w:r>
        <w:t>Начнется процесс установки  ПО  (рисунок 6):</w:t>
      </w:r>
    </w:p>
    <w:p w:rsidR="00A44660" w:rsidRDefault="00A44660" w:rsidP="00A44660">
      <w:pPr>
        <w:pStyle w:val="a4"/>
      </w:pPr>
      <w:r>
        <w:rPr>
          <w:noProof/>
          <w:lang w:eastAsia="ru-RU"/>
        </w:rPr>
        <w:drawing>
          <wp:inline distT="0" distB="0" distL="0" distR="0" wp14:anchorId="64F94F79" wp14:editId="4B6AD3F6">
            <wp:extent cx="4743450" cy="3733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660" w:rsidRDefault="00A44660" w:rsidP="00A44660">
      <w:pPr>
        <w:pStyle w:val="a4"/>
        <w:jc w:val="center"/>
      </w:pPr>
      <w:r>
        <w:t>Рисунок 6 – Процесс установки ПО ПК «Прогноз»</w:t>
      </w:r>
    </w:p>
    <w:p w:rsidR="00E44AAD" w:rsidRDefault="00E44AAD" w:rsidP="00A44660">
      <w:pPr>
        <w:pStyle w:val="a4"/>
        <w:jc w:val="center"/>
      </w:pPr>
    </w:p>
    <w:p w:rsidR="00E44AAD" w:rsidRDefault="00E44AAD" w:rsidP="00A44660">
      <w:pPr>
        <w:pStyle w:val="a4"/>
        <w:jc w:val="center"/>
      </w:pPr>
    </w:p>
    <w:p w:rsidR="00E44AAD" w:rsidRDefault="00A44660" w:rsidP="00AA1452">
      <w:pPr>
        <w:pStyle w:val="a4"/>
        <w:numPr>
          <w:ilvl w:val="0"/>
          <w:numId w:val="1"/>
        </w:numPr>
      </w:pPr>
      <w:r>
        <w:t xml:space="preserve">По окончании установки появится окно окончания установки. </w:t>
      </w:r>
      <w:r w:rsidR="006648DF">
        <w:t>Нажать кнопку «Готово».</w:t>
      </w:r>
    </w:p>
    <w:p w:rsidR="00703DB2" w:rsidRDefault="00A44660" w:rsidP="00A44660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 wp14:anchorId="057D35B0" wp14:editId="2F8148A7">
            <wp:extent cx="4848225" cy="34004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660" w:rsidRDefault="00A44660" w:rsidP="00A44660">
      <w:pPr>
        <w:pStyle w:val="a4"/>
        <w:jc w:val="center"/>
      </w:pPr>
      <w:r>
        <w:t>Рисунок 7 – Окно окончания установки ПК «Прогноз кассовых выплат»</w:t>
      </w:r>
    </w:p>
    <w:p w:rsidR="00E73D0D" w:rsidRDefault="00E73D0D" w:rsidP="00A44660">
      <w:pPr>
        <w:pStyle w:val="a4"/>
        <w:jc w:val="center"/>
      </w:pPr>
    </w:p>
    <w:p w:rsidR="005F2521" w:rsidRDefault="005F2521" w:rsidP="00E73D0D">
      <w:pPr>
        <w:pStyle w:val="a4"/>
        <w:numPr>
          <w:ilvl w:val="0"/>
          <w:numId w:val="1"/>
        </w:numPr>
      </w:pPr>
      <w:r>
        <w:t>На рабочем столе появится ярлык</w:t>
      </w:r>
      <w:r w:rsidR="00500646">
        <w:t>:</w:t>
      </w:r>
    </w:p>
    <w:p w:rsidR="00500646" w:rsidRDefault="00500646" w:rsidP="00500646">
      <w:pPr>
        <w:pStyle w:val="a4"/>
      </w:pPr>
      <w:r>
        <w:rPr>
          <w:noProof/>
          <w:lang w:eastAsia="ru-RU"/>
        </w:rPr>
        <w:drawing>
          <wp:inline distT="0" distB="0" distL="0" distR="0" wp14:anchorId="6CBBB6C3" wp14:editId="7AF7659F">
            <wp:extent cx="3714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8C6" w:rsidRDefault="007138C6" w:rsidP="00E73D0D">
      <w:pPr>
        <w:pStyle w:val="a4"/>
        <w:numPr>
          <w:ilvl w:val="0"/>
          <w:numId w:val="1"/>
        </w:numPr>
      </w:pPr>
      <w:r>
        <w:t>Запустить программу</w:t>
      </w:r>
      <w:r w:rsidR="00500646">
        <w:t xml:space="preserve"> можно как по ярлыку, так и по программе </w:t>
      </w:r>
      <w:r>
        <w:t xml:space="preserve"> </w:t>
      </w:r>
      <w:r>
        <w:rPr>
          <w:lang w:val="en-US"/>
        </w:rPr>
        <w:t>KASSA</w:t>
      </w:r>
      <w:r w:rsidRPr="007138C6">
        <w:t>_</w:t>
      </w:r>
      <w:r>
        <w:rPr>
          <w:lang w:val="en-US"/>
        </w:rPr>
        <w:t>Starter</w:t>
      </w:r>
      <w:r w:rsidRPr="007138C6">
        <w:t>.</w:t>
      </w:r>
      <w:r>
        <w:rPr>
          <w:lang w:val="en-US"/>
        </w:rPr>
        <w:t>exe</w:t>
      </w:r>
      <w:r w:rsidRPr="007138C6">
        <w:t>.</w:t>
      </w:r>
    </w:p>
    <w:p w:rsidR="00464516" w:rsidRPr="007138C6" w:rsidRDefault="00464516" w:rsidP="00E73D0D">
      <w:pPr>
        <w:pStyle w:val="a4"/>
        <w:numPr>
          <w:ilvl w:val="0"/>
          <w:numId w:val="1"/>
        </w:numPr>
      </w:pPr>
      <w:r>
        <w:t xml:space="preserve">Далее необходимо войти </w:t>
      </w:r>
      <w:r w:rsidRPr="00464516">
        <w:t xml:space="preserve"> </w:t>
      </w:r>
      <w:r>
        <w:t xml:space="preserve">под пользователем  </w:t>
      </w:r>
      <w:r>
        <w:rPr>
          <w:lang w:val="en-US"/>
        </w:rPr>
        <w:t>BP</w:t>
      </w:r>
      <w:r w:rsidRPr="00464516">
        <w:t>_</w:t>
      </w:r>
      <w:r>
        <w:rPr>
          <w:lang w:val="en-US"/>
        </w:rPr>
        <w:t>ADMIN</w:t>
      </w:r>
      <w:r>
        <w:t xml:space="preserve"> и прописать через </w:t>
      </w:r>
      <w:r w:rsidR="009A4F5E">
        <w:t>Па</w:t>
      </w:r>
      <w:r>
        <w:t xml:space="preserve">раметры </w:t>
      </w:r>
      <w:r w:rsidR="009A4F5E">
        <w:t>пути к базам данных ФОИС по годам.</w:t>
      </w:r>
      <w:bookmarkStart w:id="0" w:name="_GoBack"/>
      <w:bookmarkEnd w:id="0"/>
    </w:p>
    <w:p w:rsidR="00AA1452" w:rsidRPr="00AA1452" w:rsidRDefault="00AA1452" w:rsidP="00AA1452"/>
    <w:sectPr w:rsidR="00AA1452" w:rsidRPr="00AA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15" w:rsidRDefault="001C4A15" w:rsidP="00AA1452">
      <w:pPr>
        <w:spacing w:after="0" w:line="240" w:lineRule="auto"/>
      </w:pPr>
      <w:r>
        <w:separator/>
      </w:r>
    </w:p>
  </w:endnote>
  <w:endnote w:type="continuationSeparator" w:id="0">
    <w:p w:rsidR="001C4A15" w:rsidRDefault="001C4A15" w:rsidP="00AA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15" w:rsidRDefault="001C4A15" w:rsidP="00AA1452">
      <w:pPr>
        <w:spacing w:after="0" w:line="240" w:lineRule="auto"/>
      </w:pPr>
      <w:r>
        <w:separator/>
      </w:r>
    </w:p>
  </w:footnote>
  <w:footnote w:type="continuationSeparator" w:id="0">
    <w:p w:rsidR="001C4A15" w:rsidRDefault="001C4A15" w:rsidP="00AA1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C346F"/>
    <w:multiLevelType w:val="hybridMultilevel"/>
    <w:tmpl w:val="FAC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77"/>
    <w:rsid w:val="00015DEE"/>
    <w:rsid w:val="001C4A15"/>
    <w:rsid w:val="00464516"/>
    <w:rsid w:val="00500646"/>
    <w:rsid w:val="005F2521"/>
    <w:rsid w:val="00614B5B"/>
    <w:rsid w:val="006648DF"/>
    <w:rsid w:val="00703DB2"/>
    <w:rsid w:val="007138C6"/>
    <w:rsid w:val="00747460"/>
    <w:rsid w:val="009A4F5E"/>
    <w:rsid w:val="00A41A1D"/>
    <w:rsid w:val="00A44660"/>
    <w:rsid w:val="00AA1452"/>
    <w:rsid w:val="00B43211"/>
    <w:rsid w:val="00C11708"/>
    <w:rsid w:val="00C22577"/>
    <w:rsid w:val="00CE26BA"/>
    <w:rsid w:val="00D67CCB"/>
    <w:rsid w:val="00DD3A42"/>
    <w:rsid w:val="00E02328"/>
    <w:rsid w:val="00E44AAD"/>
    <w:rsid w:val="00E7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26BA"/>
    <w:rPr>
      <w:rFonts w:ascii="Times New Roman" w:hAnsi="Times New Roman"/>
      <w:b/>
      <w:bCs/>
      <w:i w:val="0"/>
      <w:sz w:val="28"/>
    </w:rPr>
  </w:style>
  <w:style w:type="paragraph" w:styleId="a4">
    <w:name w:val="List Paragraph"/>
    <w:basedOn w:val="a"/>
    <w:uiPriority w:val="34"/>
    <w:qFormat/>
    <w:rsid w:val="00AA14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4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1452"/>
  </w:style>
  <w:style w:type="paragraph" w:styleId="a9">
    <w:name w:val="footer"/>
    <w:basedOn w:val="a"/>
    <w:link w:val="aa"/>
    <w:uiPriority w:val="99"/>
    <w:unhideWhenUsed/>
    <w:rsid w:val="00AA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1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26BA"/>
    <w:rPr>
      <w:rFonts w:ascii="Times New Roman" w:hAnsi="Times New Roman"/>
      <w:b/>
      <w:bCs/>
      <w:i w:val="0"/>
      <w:sz w:val="28"/>
    </w:rPr>
  </w:style>
  <w:style w:type="paragraph" w:styleId="a4">
    <w:name w:val="List Paragraph"/>
    <w:basedOn w:val="a"/>
    <w:uiPriority w:val="34"/>
    <w:qFormat/>
    <w:rsid w:val="00AA14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4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1452"/>
  </w:style>
  <w:style w:type="paragraph" w:styleId="a9">
    <w:name w:val="footer"/>
    <w:basedOn w:val="a"/>
    <w:link w:val="aa"/>
    <w:uiPriority w:val="99"/>
    <w:unhideWhenUsed/>
    <w:rsid w:val="00AA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Елена Ивановна</dc:creator>
  <cp:lastModifiedBy>Губанова Елена Ивановна</cp:lastModifiedBy>
  <cp:revision>6</cp:revision>
  <dcterms:created xsi:type="dcterms:W3CDTF">2023-12-27T10:24:00Z</dcterms:created>
  <dcterms:modified xsi:type="dcterms:W3CDTF">2023-12-27T10:36:00Z</dcterms:modified>
</cp:coreProperties>
</file>